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1DAFB" w14:textId="209C3B14" w:rsidR="00A86EBB" w:rsidRDefault="00A86EBB" w:rsidP="004E30CD">
      <w:pPr>
        <w:jc w:val="center"/>
        <w:rPr>
          <w:color w:val="000000" w:themeColor="text1"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7. PRERASPODJELA SREDSTAVA PRORAČUNA</w:t>
      </w:r>
    </w:p>
    <w:p w14:paraId="2D9A7015" w14:textId="77777777" w:rsidR="00A86EBB" w:rsidRDefault="00A86EBB" w:rsidP="00A86EBB">
      <w:pPr>
        <w:jc w:val="both"/>
        <w:rPr>
          <w:sz w:val="24"/>
          <w:szCs w:val="24"/>
          <w:lang w:val="hr-HR"/>
        </w:rPr>
      </w:pPr>
    </w:p>
    <w:p w14:paraId="18CA9624" w14:textId="5E33AD36" w:rsidR="00A86EBB" w:rsidRDefault="00A86EBB" w:rsidP="00A86EBB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skladu s člankom 60. Zakona o proračunu („Narodne novine“, broj 144/21) župan o izvršenim preraspodjelama proračunskih sredstava izvještava predstavničko tijelo u </w:t>
      </w:r>
      <w:r w:rsidR="006B2CDC">
        <w:rPr>
          <w:sz w:val="24"/>
          <w:szCs w:val="24"/>
          <w:lang w:val="hr-HR"/>
        </w:rPr>
        <w:t>polugodišnjem</w:t>
      </w:r>
      <w:r>
        <w:rPr>
          <w:sz w:val="24"/>
          <w:szCs w:val="24"/>
          <w:lang w:val="hr-HR"/>
        </w:rPr>
        <w:t xml:space="preserve"> izvještaju o izvršenju proračuna. Stoga se </w:t>
      </w:r>
      <w:r w:rsidR="006B2CDC">
        <w:rPr>
          <w:sz w:val="24"/>
          <w:szCs w:val="24"/>
          <w:lang w:val="hr-HR"/>
        </w:rPr>
        <w:t>Polugodišnjem</w:t>
      </w:r>
      <w:r>
        <w:rPr>
          <w:sz w:val="24"/>
          <w:szCs w:val="24"/>
          <w:lang w:val="hr-HR"/>
        </w:rPr>
        <w:t xml:space="preserve"> izvještaju o izvršenju Proračuna Krapinsko-zagorske županije za </w:t>
      </w:r>
      <w:r w:rsidR="006B2CDC">
        <w:rPr>
          <w:sz w:val="24"/>
          <w:szCs w:val="24"/>
          <w:lang w:val="hr-HR"/>
        </w:rPr>
        <w:t>razdoblje od 01.01. – 30.06.202</w:t>
      </w:r>
      <w:r w:rsidR="00C869EA">
        <w:rPr>
          <w:sz w:val="24"/>
          <w:szCs w:val="24"/>
          <w:lang w:val="hr-HR"/>
        </w:rPr>
        <w:t>5</w:t>
      </w:r>
      <w:r w:rsidR="006B2CDC">
        <w:rPr>
          <w:sz w:val="24"/>
          <w:szCs w:val="24"/>
          <w:lang w:val="hr-HR"/>
        </w:rPr>
        <w:t>. godine</w:t>
      </w:r>
      <w:r>
        <w:rPr>
          <w:sz w:val="24"/>
          <w:szCs w:val="24"/>
          <w:lang w:val="hr-HR"/>
        </w:rPr>
        <w:t xml:space="preserve"> prilažu Zaključci o preraspodjelama sredstava planiranih u Proračunu Krapinsko-zagorske županije za 202</w:t>
      </w:r>
      <w:r w:rsidR="009B04FF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. godinu. </w:t>
      </w:r>
    </w:p>
    <w:p w14:paraId="2EEE9DF9" w14:textId="656AFB59" w:rsidR="00A86EBB" w:rsidRDefault="00A86EBB" w:rsidP="00A86EBB">
      <w:pPr>
        <w:jc w:val="both"/>
        <w:rPr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 w:eastAsia="hr-HR"/>
        </w:rPr>
        <w:t>Pri navedenoj preraspodjeli ukupan iznos Proračuna</w:t>
      </w:r>
      <w:r w:rsidR="006B2CDC">
        <w:rPr>
          <w:rFonts w:cs="Times New Roman"/>
          <w:sz w:val="24"/>
          <w:szCs w:val="24"/>
          <w:lang w:val="hr-HR" w:eastAsia="hr-HR"/>
        </w:rPr>
        <w:t xml:space="preserve"> Krapinsko-zagorske županije</w:t>
      </w:r>
      <w:r>
        <w:rPr>
          <w:rFonts w:cs="Times New Roman"/>
          <w:sz w:val="24"/>
          <w:szCs w:val="24"/>
          <w:lang w:val="hr-HR" w:eastAsia="hr-HR"/>
        </w:rPr>
        <w:t xml:space="preserve"> nije mijenjan, već samo struktura i to u skladu s zakonskim propisima do visine od 5% stavke koja se umanjuje.</w:t>
      </w:r>
    </w:p>
    <w:p w14:paraId="132F2A75" w14:textId="77777777" w:rsidR="00A86EBB" w:rsidRDefault="00A86EBB" w:rsidP="00A86EBB">
      <w:pPr>
        <w:jc w:val="both"/>
        <w:rPr>
          <w:rFonts w:eastAsia="Calibri"/>
          <w:sz w:val="24"/>
          <w:szCs w:val="24"/>
          <w:lang w:val="hr-HR"/>
        </w:rPr>
      </w:pPr>
    </w:p>
    <w:p w14:paraId="65CE1DA7" w14:textId="77777777" w:rsidR="0076287C" w:rsidRDefault="0076287C"/>
    <w:sectPr w:rsidR="00762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22"/>
    <w:rsid w:val="004E30CD"/>
    <w:rsid w:val="00545722"/>
    <w:rsid w:val="006B2CDC"/>
    <w:rsid w:val="0076287C"/>
    <w:rsid w:val="009009EE"/>
    <w:rsid w:val="009B04FF"/>
    <w:rsid w:val="00A86EBB"/>
    <w:rsid w:val="00C8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3A428"/>
  <w15:chartTrackingRefBased/>
  <w15:docId w15:val="{AFE4E2FB-B119-468F-B286-67510DCD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EBB"/>
    <w:pPr>
      <w:suppressAutoHyphens/>
      <w:spacing w:after="0" w:line="240" w:lineRule="auto"/>
    </w:pPr>
    <w:rPr>
      <w:rFonts w:ascii="Times New Roman" w:eastAsia="Times New Roman" w:hAnsi="Times New Roman" w:cs="Calibri"/>
      <w:kern w:val="0"/>
      <w:sz w:val="20"/>
      <w:szCs w:val="20"/>
      <w:lang w:val="en-GB" w:eastAsia="ar-SA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5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Petek</dc:creator>
  <cp:keywords/>
  <dc:description/>
  <cp:lastModifiedBy>Ivana Petek</cp:lastModifiedBy>
  <cp:revision>9</cp:revision>
  <dcterms:created xsi:type="dcterms:W3CDTF">2023-06-05T17:33:00Z</dcterms:created>
  <dcterms:modified xsi:type="dcterms:W3CDTF">2025-10-02T12:12:00Z</dcterms:modified>
</cp:coreProperties>
</file>